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56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056"/>
        <w:gridCol w:w="1204"/>
        <w:gridCol w:w="1843"/>
        <w:gridCol w:w="1276"/>
        <w:gridCol w:w="992"/>
        <w:gridCol w:w="3756"/>
      </w:tblGrid>
      <w:tr w:rsidR="00D603E9" w:rsidRPr="00D603E9" w:rsidTr="00D603E9">
        <w:trPr>
          <w:trHeight w:val="529"/>
        </w:trPr>
        <w:tc>
          <w:tcPr>
            <w:tcW w:w="16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Záznam o činnostech – školní matrika, evidenční listy     </w:t>
            </w:r>
          </w:p>
        </w:tc>
      </w:tr>
      <w:tr w:rsidR="00D603E9" w:rsidRPr="00D603E9" w:rsidTr="00D603E9">
        <w:trPr>
          <w:trHeight w:val="4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Činnosti                                                                                                         1.</w:t>
            </w:r>
            <w:proofErr w:type="gramEnd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Evidence ve školní matrice</w:t>
            </w: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2. Evidenční </w:t>
            </w:r>
            <w:r w:rsidR="00725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listy školy dítěte</w:t>
            </w: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3. Evidence </w:t>
            </w:r>
            <w:proofErr w:type="spellStart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doplňujích</w:t>
            </w:r>
            <w:proofErr w:type="spellEnd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údajů pro předávání údajů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Jméno a kontaktní údaje správce: Bc. Libuše Marková, ředitelka MŠ Mateřská škola Pacov, Jatecká 571, email: ms.pacov.jatecka@seznam.cz, ID datové stránky: </w:t>
            </w:r>
            <w:proofErr w:type="spellStart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rwekwqa</w:t>
            </w:r>
            <w:proofErr w:type="spellEnd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 tel.:565 442 235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 a kontaktní</w:t>
            </w:r>
            <w:proofErr w:type="gramEnd"/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údaje pověřence: Mgr. et Bc. Luboš Kliment, advokát, ev. č. osvědčení ČAK: 11300, se sídlem Nádražní 21, 591 01 Žďár nad Sázavou, email: gdpr@akkliment.cz, tel: 776 233 879, ID datové schránky ideg93s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29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Osobní údaje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Subjekt údajů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Účel zpracování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Popis technických opatření - </w:t>
            </w:r>
            <w:r w:rsidRPr="00D603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Podrobný popis opatření je obsažen ve směrnici o ochraně osobních údajů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Popis bezpečnostních a organizačních opatření -</w:t>
            </w:r>
            <w:r w:rsidRPr="00D603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Podrobný popis opatření je obsažen ve směrnici o ochraně osobních údajů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Kategorie příjemců (včetně zahraničních subjektů)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D60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Informace  o případném</w:t>
            </w:r>
            <w:proofErr w:type="gramEnd"/>
            <w:r w:rsidRPr="00D60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předání do třetí země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Plánovaná lhůta pro výmaz </w:t>
            </w:r>
          </w:p>
        </w:tc>
      </w:tr>
      <w:tr w:rsidR="00D603E9" w:rsidRPr="00D603E9" w:rsidTr="00D603E9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Evidence ve školní matrice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elektronicky nebo v listinné </w:t>
            </w: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podobě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nutné zabezpečení proti úniku údajů, </w:t>
            </w: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údaje poskytovány jen omezenému okruhu pracovníků školy podle vnitřních směrnic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např. partnerská </w:t>
            </w: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škola v zahraničí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50 let, pokud nejde o archiválie podle bodu 16 přílohy č. 2 zákona č. 499/2004 Sb.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Rodné číslo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Datum narození, nebylo-li rodné číslo dítěti přiděleno,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Státní občanství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trvalého pobytu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pobytu na území České republiky podle druhu pobytu cizince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pobytu v zahraničí, nepobývá-li dítě, žák nebo student na území České republiky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zahájení vzdělávání ve škole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průběhu a výsledcích vzdělávání ve škole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Vyučovací jazyk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zdravotní způsobilosti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zdravotních obtížích, které by mohly mít vliv na poskytování vzdělávání nebo školské služby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znevýhodnění uvedeném v § 16 ŠZ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mimořádném nadání podle § 16 ŠZ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Údaje o podpůrných opatřeních poskytovaných </w:t>
            </w:r>
            <w:proofErr w:type="gramStart"/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školou  a školským</w:t>
            </w:r>
            <w:proofErr w:type="gramEnd"/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zařízením v souladu s § 16 ŠZ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Údaje o závěrech vyšetření uvedených v doporučení školského poradenského zařízení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Datum ukončení vzdělávání ve škole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trvalého pobytu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bydliště, pokud nemá na území České republiky místo trvalého pobytu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Adresu pro doručování písemností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Telefonické spojení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12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sourozenec dítěte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nutný souhlas zákonného zástupce pro uvedení osobních údajů sourozence žáka v matrice žáka pro účely organizace režimu vzdělávání (např. v MŠ) nebo pro účely spádovosti (přijetí sourozenců do stejné školy, apod.)  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13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Třída, oddělení nebo studijní skupina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sourozenec dítěte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Pojišťovna dítěte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nutný souhlas zákonného zástupce pro uvedení osobních </w:t>
            </w:r>
            <w:proofErr w:type="gramStart"/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údajů  dítěte</w:t>
            </w:r>
            <w:proofErr w:type="gramEnd"/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např.  z důvodů potřeby komunikace při v rámci BOZP  (úrazy apod.) 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24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např. partnerská škola v zahraničí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osoby, které lze informovat o žáku nebo studentu na základě plné moci apod.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nutný souhlas zákonného zástupce pro uvedení osobních údajů osoby, kterou lze informovat o průběhu a výsledcích vzdělávání dítěte, v matrice dítěte  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docházky dítěte do školy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Místo trvalého pobytu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Telefonické spojení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Č. j. rozsudku o rodičovské odpovědnosti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nutný souhlas pro uvedení osobních údajů zákonných zástupců v matrice/evidenčním listu dítěte/žáka pro účely pro bezproblémový režim vzdělávání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docházky dítěte do školy</w:t>
            </w:r>
          </w:p>
        </w:tc>
      </w:tr>
      <w:tr w:rsidR="00D603E9" w:rsidRPr="00D603E9" w:rsidTr="00D603E9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Jméno a příjmení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11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Časový rozsah styku druhého rodiče s dětem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2. Evidenční list dítěte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nutné zabezpečení proti úniku údajů, údaje poskytovány jen omezenému okruhu pracovníků školy podle vnitřních směrnic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MŠMT, ČŠI, zřizovatel, kontrolní orgány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podle lhůt pro školní matriku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Rodné číslo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Státní občanství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Místo trvalého pobytu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pobytu na území České republiky podle druhu pobytu cizince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pobytu v zahraničí, nepobývá-li dítě, žák nebo student na území České republiky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23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Národnost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nutný souhlas zákonného zástupce/zletilého žáka/studenta např. pro potřeby programů na podporu národnostních menšin, financování škol národnostních menšin, podpůrných opatření, apod. 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vzdělávání dítěte</w:t>
            </w:r>
          </w:p>
        </w:tc>
      </w:tr>
      <w:tr w:rsidR="00D603E9" w:rsidRPr="00D603E9" w:rsidTr="00D603E9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Třída, oddělení studijní skupina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16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Pojišťovna dítěte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nutný souhlas zákonného zástupce pro uvedení osobních </w:t>
            </w:r>
            <w:proofErr w:type="gramStart"/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údajů  žáka</w:t>
            </w:r>
            <w:proofErr w:type="gramEnd"/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např.  z důvodů potřeby komunikace při v rámci BOZP  (úrazy apod.) 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220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0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podle lhůt pro školní matriku</w:t>
            </w:r>
          </w:p>
        </w:tc>
      </w:tr>
      <w:tr w:rsidR="00D603E9" w:rsidRPr="00D603E9" w:rsidTr="00D603E9">
        <w:trPr>
          <w:trHeight w:val="3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nutné zabezpečení proti úniku údajů, údaje poskytovány jen omezenému okruhu pracovníků školy podle vnitřních směrnic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Bydliště (není-li bydlištěm žáka)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Adresu pro doručování písemností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Telefonické spojení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 domů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 do zaměstnání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0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Mobil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0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elektronicky nebo v listinné podobě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nutné zabezpečení proti úniku údajů, údaje poskytovány jen omezenému okruhu pracovníků školy podle vnitřních směrnic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Bydliště (není-li bydlištěm žáka)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Adresu pro doručování písemností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Telefonické spojení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 domů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Telefon do zaměstnání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Mobil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nutný souhlas pro uvedení osobních údajů zákonných zástupců v podkladech pro režim dítěte v MŠ a ZŠ (např. vyzvedávání dítěte/žáka ze </w:t>
            </w:r>
            <w:r w:rsidRPr="00D603E9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lastRenderedPageBreak/>
              <w:t>školy, případně informování těchto osob o důležitých opatřeních školy v průběhu vzdělávání)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elektronicky nebo v listinné podobě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nutné zabezpečení proti úniku údajů, údaje poskytovány jen omezenému okruhu </w:t>
            </w: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pracovníků školy podle vnitřních směrnic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vzdělávání dítěte</w:t>
            </w: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Bydliště (není-li bydlištěm žáka)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Adresu pro doručování písemností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Telefonické spojení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Telefon domů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Telefon do zaměstnání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Mobil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4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jiná oprávněná osoba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3. Evidence doplňujících údajů ve školní matrice pro předávání údajů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Označení rámcového vzdělávacího programu a školního vzdělávacího programu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§1 a §1a </w:t>
            </w:r>
            <w:proofErr w:type="spellStart"/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č. 364/2005 Sb.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elektronicky nebo v listinné podobě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nutné zabezpečení proti úniku údajů, údaje poskytovány jen omezenému okruhu pracovníků školy podle vnitřních směrnic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  MŠMT, zřizovatel, ČŠI, kontrolní orgány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 let ZŠ 20 let SŠ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 let</w:t>
            </w: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Označení třídy, oddělení nebo studijní skupiny, do níž je dítě zařazeno, a jméno a příjmení třídního učitele;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 let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20let</w:t>
            </w: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Údaje o docházce do školy, přehled zameškaných vyučovacích hodin a neomluvených zameškaných </w:t>
            </w: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vyučovacích hodin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50 let</w:t>
            </w:r>
          </w:p>
        </w:tc>
      </w:tr>
      <w:tr w:rsidR="00D603E9" w:rsidRPr="00D603E9" w:rsidTr="00D603E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Převažující stupeň přiznaných podpůrných opatření a identifikátor znevýhodnění podle doporučení školského poradenského zařízení, pokud bylo vydáno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10 let</w:t>
            </w:r>
          </w:p>
        </w:tc>
      </w:tr>
      <w:tr w:rsidR="00D603E9" w:rsidRPr="00D603E9" w:rsidTr="00D603E9">
        <w:trPr>
          <w:trHeight w:val="3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Podpůrná opatření poskytovaná školou nebo školským zařízením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Úpravy obsahu a očekávaných výstupů vzdělávání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Organizační formu vzdělávání, pokud vyplývá z doporučení školského poradenského zařízení,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Informace o vzdělávání podle individuálního vzdělávacího plánu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Platnost doporučení školského poradenského zařízení.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Pohlaví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Příloha 1, část druhá čl. 2 až 5 </w:t>
            </w:r>
            <w:proofErr w:type="spellStart"/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 č. 364/2005 Sb.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72599D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vzdělávání dítěte</w:t>
            </w:r>
            <w:bookmarkStart w:id="0" w:name="_GoBack"/>
            <w:bookmarkEnd w:id="0"/>
          </w:p>
        </w:tc>
      </w:tr>
      <w:tr w:rsidR="00D603E9" w:rsidRPr="00D603E9" w:rsidTr="00D603E9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03E9" w:rsidRPr="00D603E9" w:rsidTr="00D603E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0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E9" w:rsidRPr="00D603E9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E9" w:rsidRPr="00D603E9" w:rsidRDefault="00D603E9" w:rsidP="00D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A149F" w:rsidRDefault="0072599D"/>
    <w:sectPr w:rsidR="006A149F" w:rsidSect="00D603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E9"/>
    <w:rsid w:val="001C4F67"/>
    <w:rsid w:val="0072599D"/>
    <w:rsid w:val="008634F7"/>
    <w:rsid w:val="00D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3E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03E9"/>
    <w:rPr>
      <w:color w:val="954F72"/>
      <w:u w:val="single"/>
    </w:rPr>
  </w:style>
  <w:style w:type="paragraph" w:customStyle="1" w:styleId="font5">
    <w:name w:val="font5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cs-CZ"/>
    </w:rPr>
  </w:style>
  <w:style w:type="paragraph" w:customStyle="1" w:styleId="xl65">
    <w:name w:val="xl65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7">
    <w:name w:val="xl67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0">
    <w:name w:val="xl70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2">
    <w:name w:val="xl72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4">
    <w:name w:val="xl74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5">
    <w:name w:val="xl75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6">
    <w:name w:val="xl76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8">
    <w:name w:val="xl78"/>
    <w:basedOn w:val="Normln"/>
    <w:rsid w:val="00D603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9">
    <w:name w:val="xl79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0">
    <w:name w:val="xl80"/>
    <w:basedOn w:val="Normln"/>
    <w:rsid w:val="00D603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1">
    <w:name w:val="xl8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2">
    <w:name w:val="xl82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85">
    <w:name w:val="xl85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D603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D6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9">
    <w:name w:val="xl89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603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2">
    <w:name w:val="xl92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3">
    <w:name w:val="xl93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4">
    <w:name w:val="xl94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97">
    <w:name w:val="xl97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8">
    <w:name w:val="xl98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9">
    <w:name w:val="xl99"/>
    <w:basedOn w:val="Normln"/>
    <w:rsid w:val="00D603E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00">
    <w:name w:val="xl100"/>
    <w:basedOn w:val="Normln"/>
    <w:rsid w:val="00D6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2">
    <w:name w:val="xl102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D60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104">
    <w:name w:val="xl104"/>
    <w:basedOn w:val="Normln"/>
    <w:rsid w:val="00D60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5">
    <w:name w:val="xl105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D60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8">
    <w:name w:val="xl108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09">
    <w:name w:val="xl109"/>
    <w:basedOn w:val="Normln"/>
    <w:rsid w:val="00D603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10">
    <w:name w:val="xl110"/>
    <w:basedOn w:val="Normln"/>
    <w:rsid w:val="00D6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11">
    <w:name w:val="xl111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112">
    <w:name w:val="xl112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3E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03E9"/>
    <w:rPr>
      <w:color w:val="954F72"/>
      <w:u w:val="single"/>
    </w:rPr>
  </w:style>
  <w:style w:type="paragraph" w:customStyle="1" w:styleId="font5">
    <w:name w:val="font5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cs-CZ"/>
    </w:rPr>
  </w:style>
  <w:style w:type="paragraph" w:customStyle="1" w:styleId="xl65">
    <w:name w:val="xl65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7">
    <w:name w:val="xl67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0">
    <w:name w:val="xl70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2">
    <w:name w:val="xl72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4">
    <w:name w:val="xl74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5">
    <w:name w:val="xl75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6">
    <w:name w:val="xl76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8">
    <w:name w:val="xl78"/>
    <w:basedOn w:val="Normln"/>
    <w:rsid w:val="00D603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9">
    <w:name w:val="xl79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0">
    <w:name w:val="xl80"/>
    <w:basedOn w:val="Normln"/>
    <w:rsid w:val="00D603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1">
    <w:name w:val="xl8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2">
    <w:name w:val="xl82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85">
    <w:name w:val="xl85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D603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D6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D6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9">
    <w:name w:val="xl89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603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2">
    <w:name w:val="xl92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3">
    <w:name w:val="xl93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4">
    <w:name w:val="xl94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97">
    <w:name w:val="xl97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8">
    <w:name w:val="xl98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F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9">
    <w:name w:val="xl99"/>
    <w:basedOn w:val="Normln"/>
    <w:rsid w:val="00D603E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00">
    <w:name w:val="xl100"/>
    <w:basedOn w:val="Normln"/>
    <w:rsid w:val="00D6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2">
    <w:name w:val="xl102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D60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104">
    <w:name w:val="xl104"/>
    <w:basedOn w:val="Normln"/>
    <w:rsid w:val="00D60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5">
    <w:name w:val="xl105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D60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8">
    <w:name w:val="xl108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09">
    <w:name w:val="xl109"/>
    <w:basedOn w:val="Normln"/>
    <w:rsid w:val="00D603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10">
    <w:name w:val="xl110"/>
    <w:basedOn w:val="Normln"/>
    <w:rsid w:val="00D6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11">
    <w:name w:val="xl111"/>
    <w:basedOn w:val="Normln"/>
    <w:rsid w:val="00D60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112">
    <w:name w:val="xl112"/>
    <w:basedOn w:val="Normln"/>
    <w:rsid w:val="00D603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D6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Líba Marková</cp:lastModifiedBy>
  <cp:revision>2</cp:revision>
  <dcterms:created xsi:type="dcterms:W3CDTF">2018-08-14T12:38:00Z</dcterms:created>
  <dcterms:modified xsi:type="dcterms:W3CDTF">2018-08-14T12:38:00Z</dcterms:modified>
</cp:coreProperties>
</file>