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060"/>
        <w:gridCol w:w="1360"/>
        <w:gridCol w:w="1438"/>
        <w:gridCol w:w="1522"/>
        <w:gridCol w:w="1480"/>
        <w:gridCol w:w="1200"/>
        <w:gridCol w:w="1020"/>
      </w:tblGrid>
      <w:tr w:rsidR="003F6C75" w:rsidRPr="003F6C75" w:rsidTr="003F6C75">
        <w:trPr>
          <w:trHeight w:val="683"/>
        </w:trPr>
        <w:tc>
          <w:tcPr>
            <w:tcW w:w="14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cs-CZ"/>
              </w:rPr>
              <w:t xml:space="preserve">Záznam o činnostech – Bezpečnost a ochrana zdraví ve školách a školských zařízeních </w:t>
            </w:r>
          </w:p>
        </w:tc>
      </w:tr>
      <w:tr w:rsidR="003F6C75" w:rsidRPr="003F6C75" w:rsidTr="003F6C75">
        <w:trPr>
          <w:trHeight w:val="2460"/>
        </w:trPr>
        <w:tc>
          <w:tcPr>
            <w:tcW w:w="7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proofErr w:type="gramStart"/>
            <w:r w:rsidRPr="003F6C7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Činnost                                                                                                                                      1.</w:t>
            </w:r>
            <w:proofErr w:type="gramEnd"/>
            <w:r w:rsidRPr="003F6C7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Evidence úrazů v knize úrazů</w:t>
            </w:r>
            <w:r w:rsidRPr="003F6C7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>2. Záznam o úrazu</w:t>
            </w:r>
            <w:r w:rsidRPr="003F6C7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Jméno a kontaktní údaje správce:</w:t>
            </w:r>
            <w:r w:rsidR="00600AC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Pr="003F6C7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Bc. Libuše Marková, ředitelka MŠ Mateřská škola Pacov, Jatecká 571, email: ms.pacov.jatecka@seznam.cz, ID datové stránky: </w:t>
            </w:r>
            <w:proofErr w:type="spellStart"/>
            <w:r w:rsidRPr="003F6C7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rwekwqa</w:t>
            </w:r>
            <w:proofErr w:type="spellEnd"/>
            <w:r w:rsidRPr="003F6C7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, tel.:565 442 235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proofErr w:type="gramStart"/>
            <w:r w:rsidRPr="003F6C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Jméno  a kontaktní</w:t>
            </w:r>
            <w:proofErr w:type="gramEnd"/>
            <w:r w:rsidRPr="003F6C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údaje pověřence: Mgr. et Bc. Luboš Kliment, advokát, ev. č. osvědčení ČAK: 11300, se sídlem Nádražní 21, 591 01 Žďár nad Sázavou, email: gdpr@akkliment.cz, tel: 776 233 879, ID datové schránky ideg93s</w:t>
            </w:r>
          </w:p>
        </w:tc>
      </w:tr>
      <w:tr w:rsidR="003F6C75" w:rsidRPr="003F6C75" w:rsidTr="003F6C75">
        <w:trPr>
          <w:trHeight w:val="29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Osobní údaje                                                                                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Subjekt údajů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Účel zpracování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Popis technických opatření - </w:t>
            </w:r>
            <w:r w:rsidRPr="003F6C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Podrobný popis opatření je obsažen ve směrnici o ochraně osobních údajů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Popis bezpečnostních a organizačních opatření - </w:t>
            </w:r>
            <w:r w:rsidRPr="003F6C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cs-CZ"/>
              </w:rPr>
              <w:t>Podrobný popis opatření je obsažen ve směrnici o ochraně osobních údajů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Kategorie příjemců (včetně zahraničních subjektů)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proofErr w:type="gramStart"/>
            <w:r w:rsidRPr="003F6C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Informace  o případném</w:t>
            </w:r>
            <w:proofErr w:type="gramEnd"/>
            <w:r w:rsidRPr="003F6C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 předání do třetí země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FBD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Plánovaná lhůta pro výmaz </w:t>
            </w:r>
          </w:p>
        </w:tc>
      </w:tr>
      <w:tr w:rsidR="003F6C75" w:rsidRPr="003F6C75" w:rsidTr="003F6C75">
        <w:trPr>
          <w:trHeight w:val="878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1. Evidence úrazů v knize úrazů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C7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F6C7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cs-CZ"/>
              </w:rPr>
            </w:pPr>
            <w:r w:rsidRPr="003F6C75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cs-CZ"/>
              </w:rPr>
            </w:pPr>
            <w:r w:rsidRPr="003F6C75"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3F6C75" w:rsidRPr="003F6C75" w:rsidTr="003F6C7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Jméno a příjmení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§ 29 odst. 2 a 3 ŠZ § 1 </w:t>
            </w:r>
            <w:proofErr w:type="spellStart"/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vyhl</w:t>
            </w:r>
            <w:proofErr w:type="spellEnd"/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. č.64/2005 Sb.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kniha úrazů - elektronicky nebo v </w:t>
            </w:r>
            <w:proofErr w:type="spellStart"/>
            <w:r w:rsidRPr="003F6C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listiné</w:t>
            </w:r>
            <w:proofErr w:type="spellEnd"/>
            <w:r w:rsidRPr="003F6C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podobě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nutné zabezpečení proti úniku údajů, údaje poskytovány jen omezenému okruhu pracovníků školy podle vnitřních směrnic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evidence v knize úrazů 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5 let</w:t>
            </w:r>
          </w:p>
        </w:tc>
      </w:tr>
      <w:tr w:rsidR="003F6C75" w:rsidRPr="003F6C75" w:rsidTr="003F6C7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 narození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3F6C75" w:rsidRPr="003F6C75" w:rsidTr="003F6C7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popis úrazu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3F6C75" w:rsidRPr="003F6C75" w:rsidTr="003F6C7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popis události, při které k úrazu došlo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3F6C75" w:rsidRPr="003F6C75" w:rsidTr="003F6C7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 úrazu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3F6C75" w:rsidRPr="003F6C75" w:rsidTr="003F6C7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místo úrazu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3F6C75" w:rsidRPr="003F6C75" w:rsidTr="003F6C7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lastRenderedPageBreak/>
              <w:t>kým byl úraz ošetřen,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další osoba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3F6C75" w:rsidRPr="003F6C75" w:rsidTr="003F6C75">
        <w:trPr>
          <w:trHeight w:val="4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další údaje, pokud jsou potřebné k sepsání záznamu o úrazu.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dítě, další osoba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3F6C75" w:rsidRPr="003F6C75" w:rsidTr="003F6C7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2. Záznam o úrazu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3F6C75" w:rsidRPr="003F6C75" w:rsidTr="003F6C75">
        <w:trPr>
          <w:trHeight w:val="47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úraz, jehož důsledkem byla nepřítomnost dítěte, žáka nebo studenta ve škole nebo školském zařízení zasahující alespoň do 2 po sobě jdoucích vyučovacích dnů, nebo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 2  a 3 + Příloha</w:t>
            </w:r>
            <w:proofErr w:type="gramEnd"/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 xml:space="preserve"> vyhlášky č. 64/2005 Sb.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kniha úrazů - elektronicky nebo v </w:t>
            </w:r>
            <w:proofErr w:type="spellStart"/>
            <w:r w:rsidRPr="003F6C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listiné</w:t>
            </w:r>
            <w:proofErr w:type="spellEnd"/>
            <w:r w:rsidRPr="003F6C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podobě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nutné zabezpečení proti úniku údajů, údaje poskytovány jen omezenému okruhu pracovníků školy podle vnitřních směrnic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10 let</w:t>
            </w:r>
          </w:p>
        </w:tc>
      </w:tr>
      <w:tr w:rsidR="003F6C75" w:rsidRPr="003F6C75" w:rsidTr="003F6C75">
        <w:trPr>
          <w:trHeight w:val="26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smrtelný úraz; smrtelným úrazem se pro účely této vyhlášky rozumí takové poškození zdraví, které způsobilo smrt po úrazu nebo na jehož následky žák zemřel nejpozději do jednoho roku od vzniku úrazu.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dítě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§ 2 a 4 + Příloha vyhlášky č. 64/2005 Sb.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kniha úrazů - elektronicky nebo v </w:t>
            </w:r>
            <w:proofErr w:type="spellStart"/>
            <w:r w:rsidRPr="003F6C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listiné</w:t>
            </w:r>
            <w:proofErr w:type="spellEnd"/>
            <w:r w:rsidRPr="003F6C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podobě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3F6C75" w:rsidRPr="003F6C75" w:rsidTr="003F6C75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3F6C75" w:rsidRPr="003F6C75" w:rsidRDefault="003F6C75" w:rsidP="003F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3F6C7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6A149F" w:rsidRDefault="005614A9">
      <w:bookmarkStart w:id="0" w:name="_GoBack"/>
      <w:bookmarkEnd w:id="0"/>
    </w:p>
    <w:sectPr w:rsidR="006A149F" w:rsidSect="003F6C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75"/>
    <w:rsid w:val="00062D05"/>
    <w:rsid w:val="001C4F67"/>
    <w:rsid w:val="00290217"/>
    <w:rsid w:val="003F6C75"/>
    <w:rsid w:val="005614A9"/>
    <w:rsid w:val="00600ACB"/>
    <w:rsid w:val="0086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3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Líba Marková</cp:lastModifiedBy>
  <cp:revision>4</cp:revision>
  <dcterms:created xsi:type="dcterms:W3CDTF">2018-08-14T12:33:00Z</dcterms:created>
  <dcterms:modified xsi:type="dcterms:W3CDTF">2018-08-14T12:34:00Z</dcterms:modified>
</cp:coreProperties>
</file>